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DB" w:rsidRDefault="00DA4D12" w:rsidP="000155DB">
      <w:pPr>
        <w:spacing w:after="0" w:line="240" w:lineRule="auto"/>
        <w:rPr>
          <w:rFonts w:ascii="Verdana" w:hAnsi="Verdana" w:cstheme="minorHAnsi"/>
          <w:sz w:val="24"/>
        </w:rPr>
      </w:pPr>
      <w:r>
        <w:rPr>
          <w:rFonts w:ascii="Verdana" w:hAnsi="Verdana" w:cstheme="minorHAnsi"/>
          <w:noProof/>
          <w:sz w:val="24"/>
          <w:lang w:eastAsia="nb-NO"/>
        </w:rPr>
        <w:drawing>
          <wp:anchor distT="0" distB="0" distL="114300" distR="114300" simplePos="0" relativeHeight="251658240" behindDoc="0" locked="0" layoutInCell="1" allowOverlap="1" wp14:anchorId="15B78724" wp14:editId="3CC81B9D">
            <wp:simplePos x="0" y="0"/>
            <wp:positionH relativeFrom="margin">
              <wp:posOffset>4415155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╠è_sporet_rgb-250x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  <w:sz w:val="24"/>
        </w:rPr>
      </w:pPr>
    </w:p>
    <w:p w:rsidR="000155DB" w:rsidRDefault="000155DB" w:rsidP="00DA4D12">
      <w:pPr>
        <w:pStyle w:val="Overskrift1"/>
        <w:rPr>
          <w:rStyle w:val="Sterk"/>
          <w:rFonts w:ascii="Verdana" w:hAnsi="Verdana"/>
          <w:caps/>
          <w:sz w:val="40"/>
          <w:szCs w:val="40"/>
        </w:rPr>
      </w:pPr>
      <w:r w:rsidRPr="00DA4D12">
        <w:rPr>
          <w:rStyle w:val="Sterk"/>
          <w:rFonts w:ascii="Verdana" w:hAnsi="Verdana"/>
          <w:caps/>
          <w:sz w:val="40"/>
          <w:szCs w:val="40"/>
        </w:rPr>
        <w:t>Liturgisk avslutning</w:t>
      </w:r>
    </w:p>
    <w:p w:rsidR="00DA4D12" w:rsidRDefault="00DA4D12" w:rsidP="00DA4D12"/>
    <w:p w:rsidR="00DA4D12" w:rsidRPr="00DA4D12" w:rsidRDefault="00DA4D12" w:rsidP="00DA4D12"/>
    <w:p w:rsidR="000155DB" w:rsidRDefault="000155DB" w:rsidP="000155DB">
      <w:pPr>
        <w:spacing w:after="0" w:line="240" w:lineRule="auto"/>
        <w:rPr>
          <w:rFonts w:cstheme="minorHAnsi"/>
          <w:sz w:val="24"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På sporet avsluttes med en liturgisk samling på stedet der dere har valgt å avslutte vandringen. Det anbefales at dette skjer i et kirkerom de unge er kjent i. Målet med samlingen er å samle inntrykkene fra vandringen, gi tid til en siste runde med refleksjon og stillhet, og </w:t>
      </w:r>
      <w:r w:rsidR="00BE67CD">
        <w:rPr>
          <w:rFonts w:ascii="Verdana" w:hAnsi="Verdana" w:cstheme="minorHAnsi"/>
          <w:i/>
        </w:rPr>
        <w:t>lyse</w:t>
      </w:r>
      <w:r>
        <w:rPr>
          <w:rFonts w:ascii="Verdana" w:hAnsi="Verdana" w:cstheme="minorHAnsi"/>
          <w:i/>
        </w:rPr>
        <w:t xml:space="preserve"> velsignelse</w:t>
      </w:r>
      <w:r w:rsidR="00BE67CD">
        <w:rPr>
          <w:rFonts w:ascii="Verdana" w:hAnsi="Verdana" w:cstheme="minorHAnsi"/>
          <w:i/>
        </w:rPr>
        <w:t xml:space="preserve">n for </w:t>
      </w:r>
      <w:r>
        <w:rPr>
          <w:rFonts w:ascii="Verdana" w:hAnsi="Verdana" w:cstheme="minorHAnsi"/>
          <w:i/>
        </w:rPr>
        <w:t xml:space="preserve">veien videre. 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Nedenfor følger forslag til hvordan den liturgiske avslutningen kan bygges opp. Men først noen spørsmål: 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</w:p>
    <w:p w:rsidR="000155DB" w:rsidRDefault="000155DB" w:rsidP="000155DB">
      <w:pPr>
        <w:pStyle w:val="Listeavsnitt"/>
        <w:numPr>
          <w:ilvl w:val="0"/>
          <w:numId w:val="14"/>
        </w:num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Hvordan er rommet ordnet i stand? Lyssetting? </w:t>
      </w:r>
    </w:p>
    <w:p w:rsidR="000155DB" w:rsidRDefault="000155DB" w:rsidP="000155DB">
      <w:pPr>
        <w:pStyle w:val="Listeavsnitt"/>
        <w:numPr>
          <w:ilvl w:val="0"/>
          <w:numId w:val="14"/>
        </w:num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Hvordan ønsker dere at de unge skal plassere seg i rommet?</w:t>
      </w:r>
    </w:p>
    <w:p w:rsidR="000155DB" w:rsidRDefault="000155DB" w:rsidP="000155DB">
      <w:pPr>
        <w:pStyle w:val="Listeavsnitt"/>
        <w:numPr>
          <w:ilvl w:val="0"/>
          <w:numId w:val="14"/>
        </w:num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Skal dere ha bønnevandring og/eller nattverd? </w:t>
      </w:r>
    </w:p>
    <w:p w:rsidR="000155DB" w:rsidRDefault="000155DB" w:rsidP="000155DB">
      <w:pPr>
        <w:pStyle w:val="Listeavsnitt"/>
        <w:numPr>
          <w:ilvl w:val="0"/>
          <w:numId w:val="14"/>
        </w:num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Skal det være en myndighetsmarkering?</w:t>
      </w:r>
    </w:p>
    <w:p w:rsidR="000155DB" w:rsidRDefault="000155DB" w:rsidP="000155DB">
      <w:pPr>
        <w:pStyle w:val="Listeavsnitt"/>
        <w:numPr>
          <w:ilvl w:val="0"/>
          <w:numId w:val="14"/>
        </w:num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Sang og/eller stillhet? </w:t>
      </w:r>
    </w:p>
    <w:p w:rsidR="000155DB" w:rsidRDefault="000155DB" w:rsidP="000155DB">
      <w:pPr>
        <w:pStyle w:val="Listeavsnitt"/>
        <w:numPr>
          <w:ilvl w:val="0"/>
          <w:numId w:val="14"/>
        </w:numPr>
        <w:spacing w:after="0" w:line="240" w:lineRule="auto"/>
        <w:rPr>
          <w:rFonts w:ascii="Verdana" w:hAnsi="Verdana" w:cstheme="minorHAnsi"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b/>
          <w:caps/>
        </w:rPr>
      </w:pPr>
      <w:r>
        <w:rPr>
          <w:rFonts w:ascii="Verdana" w:hAnsi="Verdana" w:cstheme="minorHAnsi"/>
          <w:b/>
          <w:caps/>
        </w:rPr>
        <w:t>Forslag: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Å gå inn i kirkerommet</w:t>
      </w:r>
    </w:p>
    <w:p w:rsidR="000155DB" w:rsidRDefault="000155DB" w:rsidP="000155DB">
      <w:pPr>
        <w:pStyle w:val="Listeavsnitt"/>
        <w:numPr>
          <w:ilvl w:val="0"/>
          <w:numId w:val="14"/>
        </w:num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Skjer det noe når de skal gå inn i kirkerommet? Lystenning rett innenfor døra? En som står i døren, tar dem i hånden og sier (for eksempel) «Velkommen kjære vandrer/medvandrer» eller lignende?</w:t>
      </w:r>
    </w:p>
    <w:p w:rsidR="000155DB" w:rsidRDefault="000155DB" w:rsidP="000155DB">
      <w:pPr>
        <w:pStyle w:val="Listeavsnitt"/>
        <w:spacing w:after="0" w:line="240" w:lineRule="auto"/>
        <w:rPr>
          <w:rFonts w:ascii="Verdana" w:hAnsi="Verdana" w:cstheme="minorHAnsi"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Sang – Det er navnet ditt jeg roper (N13 434)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Bønn</w:t>
      </w:r>
      <w:r>
        <w:rPr>
          <w:rFonts w:ascii="Verdana" w:hAnsi="Verdana" w:cstheme="minorHAnsi"/>
        </w:rPr>
        <w:t xml:space="preserve"> 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Herre Gud, himmelske Far, du som har begynt din gode gjerning i oss. Takk for løftet om at du vil fullføre den helt til Jesu Kristi dag. Takk for alt vi har fått oppleve gjennom vår vandring </w:t>
      </w:r>
      <w:r>
        <w:rPr>
          <w:rFonts w:ascii="Verdana" w:hAnsi="Verdana" w:cstheme="minorHAnsi"/>
          <w:i/>
        </w:rPr>
        <w:t>På sporet</w:t>
      </w:r>
      <w:r>
        <w:rPr>
          <w:rFonts w:ascii="Verdana" w:hAnsi="Verdana" w:cstheme="minorHAnsi"/>
        </w:rPr>
        <w:t>. Takk for modning og vekst underveis. Styrk oss i troen på ditt nådige nærvær også når hverdagen kommer. La oss få leve våre liv i tjeneste og vandre i de gjerninger du legger foran oss, deg til ære og alt som lever til gagn. Amen. (noe redigert fra Salmeboken s 1329)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Eventuell fri bønn – Takk for fellesskapet, for vandringen, for den enkelte, Jesu nærvær – knytte til symbolet man har hatt med seg på turen.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Ordet</w:t>
      </w:r>
      <w:r>
        <w:rPr>
          <w:rFonts w:ascii="Verdana" w:hAnsi="Verdana" w:cstheme="minorHAnsi"/>
        </w:rPr>
        <w:t xml:space="preserve"> </w:t>
      </w:r>
    </w:p>
    <w:p w:rsidR="000155DB" w:rsidRDefault="000155DB" w:rsidP="000155DB">
      <w:pPr>
        <w:spacing w:after="0" w:line="240" w:lineRule="auto"/>
        <w:rPr>
          <w:rStyle w:val="verse"/>
          <w:rFonts w:cs="Arial"/>
        </w:rPr>
      </w:pPr>
      <w:r>
        <w:rPr>
          <w:rStyle w:val="verse"/>
          <w:rFonts w:ascii="Verdana" w:hAnsi="Verdana" w:cs="Arial"/>
        </w:rPr>
        <w:t>Filipperne 4,4-9</w:t>
      </w:r>
    </w:p>
    <w:p w:rsidR="000155DB" w:rsidRDefault="000155DB" w:rsidP="000155DB">
      <w:pPr>
        <w:spacing w:after="0" w:line="240" w:lineRule="auto"/>
        <w:rPr>
          <w:rStyle w:val="verse"/>
          <w:rFonts w:ascii="Verdana" w:hAnsi="Verdana" w:cs="Arial"/>
          <w:i/>
        </w:rPr>
      </w:pPr>
      <w:bookmarkStart w:id="0" w:name="4"/>
      <w:bookmarkEnd w:id="0"/>
    </w:p>
    <w:p w:rsidR="000155DB" w:rsidRDefault="000155DB" w:rsidP="000155DB">
      <w:pPr>
        <w:spacing w:after="0" w:line="240" w:lineRule="auto"/>
        <w:rPr>
          <w:rStyle w:val="verse"/>
          <w:rFonts w:ascii="Verdana" w:hAnsi="Verdana" w:cs="Arial"/>
          <w:i/>
        </w:rPr>
      </w:pPr>
      <w:r>
        <w:rPr>
          <w:rStyle w:val="verse"/>
          <w:rFonts w:ascii="Verdana" w:hAnsi="Verdana" w:cs="Arial"/>
          <w:i/>
        </w:rPr>
        <w:t>eller</w:t>
      </w:r>
    </w:p>
    <w:p w:rsidR="000155DB" w:rsidRDefault="000155DB" w:rsidP="000155DB">
      <w:pPr>
        <w:spacing w:after="0" w:line="240" w:lineRule="auto"/>
        <w:rPr>
          <w:rStyle w:val="verse"/>
          <w:rFonts w:ascii="Verdana" w:hAnsi="Verdana" w:cs="Arial"/>
        </w:rPr>
      </w:pPr>
    </w:p>
    <w:p w:rsidR="000155DB" w:rsidRDefault="000155DB" w:rsidP="000155DB">
      <w:pPr>
        <w:spacing w:after="0" w:line="240" w:lineRule="auto"/>
        <w:rPr>
          <w:rStyle w:val="verse"/>
          <w:rFonts w:ascii="Verdana" w:hAnsi="Verdana" w:cs="Arial"/>
        </w:rPr>
      </w:pPr>
      <w:r>
        <w:rPr>
          <w:rStyle w:val="verse"/>
          <w:rFonts w:ascii="Verdana" w:hAnsi="Verdana" w:cs="Arial"/>
        </w:rPr>
        <w:lastRenderedPageBreak/>
        <w:t>Ef 3.16-21</w:t>
      </w:r>
    </w:p>
    <w:p w:rsidR="000155DB" w:rsidRDefault="000155DB" w:rsidP="000155DB">
      <w:pPr>
        <w:spacing w:after="0" w:line="240" w:lineRule="auto"/>
        <w:rPr>
          <w:rStyle w:val="verse"/>
          <w:rFonts w:ascii="Verdana" w:hAnsi="Verdana" w:cs="Arial"/>
          <w:i/>
          <w:color w:val="333333"/>
        </w:rPr>
      </w:pPr>
    </w:p>
    <w:p w:rsidR="000155DB" w:rsidRDefault="000155DB" w:rsidP="000155DB">
      <w:pPr>
        <w:spacing w:after="0" w:line="240" w:lineRule="auto"/>
        <w:rPr>
          <w:rFonts w:cstheme="minorHAnsi"/>
        </w:rPr>
      </w:pPr>
    </w:p>
    <w:p w:rsidR="000155DB" w:rsidRPr="00BE67CD" w:rsidRDefault="000155DB" w:rsidP="000155DB">
      <w:pPr>
        <w:spacing w:after="0" w:line="240" w:lineRule="auto"/>
        <w:rPr>
          <w:rFonts w:ascii="Verdana" w:hAnsi="Verdana"/>
          <w:b/>
        </w:rPr>
      </w:pPr>
      <w:r w:rsidRPr="00BE67CD">
        <w:rPr>
          <w:rFonts w:ascii="Verdana" w:hAnsi="Verdana" w:cstheme="minorHAnsi"/>
          <w:b/>
        </w:rPr>
        <w:t>Refleksjon  (forslaget er å bruke T</w:t>
      </w:r>
      <w:r w:rsidRPr="00BE67CD">
        <w:rPr>
          <w:rFonts w:ascii="Verdana" w:hAnsi="Verdana"/>
          <w:b/>
        </w:rPr>
        <w:t xml:space="preserve">ankestrek nr.6) </w:t>
      </w:r>
    </w:p>
    <w:p w:rsidR="000155DB" w:rsidRDefault="000155DB" w:rsidP="000155DB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Spørsmålene kan den enkelte jobbe med i stillhet sittende for seg selv. Det kan også være en bønnevandring der hver stasjon har et spørsmål til refleksjon og en symbolhandling knyttet til seg. Det kan for eksempel i tillegg til å gjenbruke det dere har brukt under vandringen kombineres med symbolhandling som forbønn, velsignelse eller dåpspåminnelse/korstegning.</w:t>
      </w:r>
    </w:p>
    <w:p w:rsidR="000155DB" w:rsidRDefault="000155DB" w:rsidP="000155DB">
      <w:pPr>
        <w:pStyle w:val="Listeavsnitt"/>
        <w:numPr>
          <w:ilvl w:val="0"/>
          <w:numId w:val="14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Lese betraktningen</w:t>
      </w:r>
      <w:r>
        <w:rPr>
          <w:rFonts w:ascii="Verdana" w:hAnsi="Verdana" w:cstheme="minorHAnsi"/>
        </w:rPr>
        <w:t xml:space="preserve"> </w:t>
      </w:r>
    </w:p>
    <w:p w:rsidR="000155DB" w:rsidRDefault="000155DB" w:rsidP="000155DB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Vandring med spørsmål og symbolhandlinger</w:t>
      </w:r>
    </w:p>
    <w:p w:rsidR="000155DB" w:rsidRDefault="000155DB" w:rsidP="000155DB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Stillhet eller musikk</w:t>
      </w:r>
    </w:p>
    <w:p w:rsidR="000155DB" w:rsidRDefault="000155DB" w:rsidP="000155DB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Nattverd – som en del av vandringen. Hvis dere ikke har nattverd bør Fadervår være avslutning på vandringen.</w:t>
      </w:r>
    </w:p>
    <w:p w:rsidR="000155DB" w:rsidRDefault="000155DB" w:rsidP="000155DB">
      <w:pPr>
        <w:pStyle w:val="Listeavsnit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Vandringen avsluttes med felles bønn og /eller sang (Må din vei komme deg i møte N13 624)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>Utsendelse</w:t>
      </w:r>
      <w:r>
        <w:rPr>
          <w:rFonts w:ascii="Verdana" w:hAnsi="Verdana" w:cstheme="minorHAnsi"/>
        </w:rPr>
        <w:t xml:space="preserve"> </w:t>
      </w:r>
    </w:p>
    <w:p w:rsidR="000155DB" w:rsidRDefault="000155DB" w:rsidP="000155DB">
      <w:pPr>
        <w:spacing w:after="0" w:line="240" w:lineRule="auto"/>
        <w:rPr>
          <w:rStyle w:val="verse"/>
          <w:rFonts w:cs="Arial"/>
          <w:color w:val="333333"/>
        </w:rPr>
      </w:pPr>
    </w:p>
    <w:p w:rsidR="000155DB" w:rsidRDefault="000155DB" w:rsidP="000155DB">
      <w:pPr>
        <w:spacing w:after="0" w:line="240" w:lineRule="auto"/>
        <w:rPr>
          <w:rStyle w:val="verse"/>
          <w:rFonts w:ascii="Verdana" w:hAnsi="Verdana" w:cs="Arial"/>
          <w:b/>
        </w:rPr>
      </w:pPr>
      <w:bookmarkStart w:id="1" w:name="_GoBack"/>
      <w:bookmarkEnd w:id="1"/>
      <w:r>
        <w:rPr>
          <w:rStyle w:val="verse"/>
          <w:rFonts w:ascii="Verdana" w:hAnsi="Verdana" w:cs="Arial"/>
          <w:b/>
        </w:rPr>
        <w:t>Kom og gå</w:t>
      </w:r>
    </w:p>
    <w:p w:rsidR="000155DB" w:rsidRPr="000155DB" w:rsidRDefault="000155DB" w:rsidP="000155DB">
      <w:pPr>
        <w:pStyle w:val="Overskrift3"/>
        <w:spacing w:before="0"/>
        <w:rPr>
          <w:b w:val="0"/>
          <w:color w:val="auto"/>
          <w:sz w:val="22"/>
          <w:szCs w:val="22"/>
        </w:rPr>
      </w:pPr>
      <w:r w:rsidRPr="000155DB">
        <w:rPr>
          <w:rFonts w:ascii="Verdana" w:hAnsi="Verdana"/>
          <w:b w:val="0"/>
          <w:color w:val="auto"/>
          <w:sz w:val="22"/>
          <w:szCs w:val="22"/>
        </w:rPr>
        <w:t xml:space="preserve">Gå! </w:t>
      </w:r>
    </w:p>
    <w:p w:rsidR="000155DB" w:rsidRPr="000155DB" w:rsidRDefault="000155DB" w:rsidP="000155DB">
      <w:pPr>
        <w:pStyle w:val="Overskrift3"/>
        <w:spacing w:before="0"/>
        <w:rPr>
          <w:rFonts w:ascii="Verdana" w:hAnsi="Verdana"/>
          <w:b w:val="0"/>
          <w:color w:val="auto"/>
          <w:sz w:val="22"/>
          <w:szCs w:val="22"/>
        </w:rPr>
      </w:pPr>
      <w:r w:rsidRPr="000155DB">
        <w:rPr>
          <w:rFonts w:ascii="Verdana" w:hAnsi="Verdana"/>
          <w:b w:val="0"/>
          <w:color w:val="auto"/>
          <w:sz w:val="22"/>
          <w:szCs w:val="22"/>
        </w:rPr>
        <w:t>Gå med uro! Gå i hast!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 xml:space="preserve">Slutt aldri med å gå ut av kirkens rom, </w:t>
      </w:r>
    </w:p>
    <w:p w:rsidR="000155DB" w:rsidRPr="000155DB" w:rsidRDefault="000155DB" w:rsidP="000155DB">
      <w:pPr>
        <w:pStyle w:val="Overskrift3"/>
        <w:spacing w:before="0"/>
        <w:rPr>
          <w:rFonts w:ascii="Verdana" w:hAnsi="Verdana"/>
          <w:b w:val="0"/>
          <w:color w:val="auto"/>
          <w:sz w:val="22"/>
          <w:szCs w:val="22"/>
        </w:rPr>
      </w:pPr>
      <w:r w:rsidRPr="000155DB">
        <w:rPr>
          <w:rFonts w:ascii="Verdana" w:hAnsi="Verdana"/>
          <w:b w:val="0"/>
          <w:color w:val="auto"/>
          <w:sz w:val="22"/>
          <w:szCs w:val="22"/>
        </w:rPr>
        <w:t>Ut av freden og stillheten, ut i bråket og ubehaget,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Ut i latteren og gråten.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Bær med deg det levende brødet som du fikk her,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Som en skatt mellom dine hender og i ditt hjerte.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Del det ut igjen og igjen.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Alltid strekker det til, om du fortsetter å bryte det.</w:t>
      </w:r>
    </w:p>
    <w:p w:rsidR="000155DB" w:rsidRPr="000155DB" w:rsidRDefault="000155DB" w:rsidP="000155DB">
      <w:pPr>
        <w:pStyle w:val="Overskrift3"/>
        <w:spacing w:before="0"/>
        <w:rPr>
          <w:rFonts w:ascii="Verdana" w:hAnsi="Verdana"/>
          <w:b w:val="0"/>
          <w:color w:val="auto"/>
          <w:sz w:val="22"/>
          <w:szCs w:val="22"/>
        </w:rPr>
      </w:pPr>
      <w:r w:rsidRPr="000155DB">
        <w:rPr>
          <w:rFonts w:ascii="Verdana" w:hAnsi="Verdana"/>
          <w:b w:val="0"/>
          <w:color w:val="auto"/>
          <w:sz w:val="22"/>
          <w:szCs w:val="22"/>
        </w:rPr>
        <w:br/>
        <w:t xml:space="preserve">Kom! 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Slutt aldri med å komme tilbake til dette stedet!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Kom aldri tomhendt.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Ta med deg ropet som presser bak leppene.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La det få lyde her.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Ta med deg sulten som aldri blir stillet,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Kampen som ennå ikke er vunnet.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 xml:space="preserve">Ta med deg en som har vært ditt medmenneske 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uten at du visste det.</w:t>
      </w:r>
      <w:r w:rsidRPr="000155DB">
        <w:rPr>
          <w:rFonts w:ascii="Verdana" w:hAnsi="Verdana"/>
          <w:b w:val="0"/>
          <w:color w:val="auto"/>
          <w:sz w:val="22"/>
          <w:szCs w:val="22"/>
        </w:rPr>
        <w:br/>
        <w:t>Her er møtestedet – i lyset fra Guds ansikt.</w:t>
      </w:r>
    </w:p>
    <w:p w:rsidR="000155DB" w:rsidRDefault="000155DB" w:rsidP="000155DB">
      <w:pPr>
        <w:pStyle w:val="NormalWeb"/>
        <w:ind w:left="2124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(Hans Olav Mørk)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Takk for denne vandringen sammen og velkommen igjen til … 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>Det er viktig at dere her inviterer til videre engasjement i kirkens arbeid. (Ungdomsarbeid, gudstjenester, diakonalt arbeid, samtalegrupper eller tilbud om samtale/sjelesorg.) Det er også mulig at På sporet har åpnet opp for at noen vil ønske å være med videre i en samtalegruppe eller lignende der man kan snakke videre om tro og liv)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b/>
        </w:rPr>
      </w:pPr>
      <w:r>
        <w:rPr>
          <w:rStyle w:val="verse"/>
          <w:rFonts w:ascii="Verdana" w:hAnsi="Verdana" w:cs="Arial"/>
          <w:b/>
        </w:rPr>
        <w:t>Velsignelsen</w:t>
      </w: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i/>
        </w:rPr>
      </w:pPr>
    </w:p>
    <w:p w:rsidR="000155DB" w:rsidRDefault="000155DB" w:rsidP="000155DB">
      <w:pPr>
        <w:spacing w:after="0" w:line="240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  <w:caps/>
        </w:rPr>
        <w:t>Hvis det er ønskelig å markere myndighetsfasen</w:t>
      </w:r>
      <w:r>
        <w:rPr>
          <w:rFonts w:ascii="Verdana" w:hAnsi="Verdana" w:cstheme="minorHAnsi"/>
          <w:b/>
          <w:caps/>
        </w:rPr>
        <w:br/>
      </w:r>
      <w:r>
        <w:rPr>
          <w:rFonts w:ascii="Verdana" w:eastAsia="Times New Roman" w:hAnsi="Verdana" w:cs="Times New Roman"/>
          <w:lang w:eastAsia="nb-NO"/>
        </w:rPr>
        <w:t>Etter Tankestrek 6/bønnevandring/nattverd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</w:p>
    <w:p w:rsidR="000155DB" w:rsidRDefault="000155DB" w:rsidP="000155DB">
      <w:pPr>
        <w:spacing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Markering etter ide fra Åfjord og Hamarøy menigheter: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Ha en bred dørterskel ca 1 1/2 meter lang, som er såpass bred at det går greit å stå på den. (Den bør lages for anledningen og legges et synlig sted i kirkerommet f.eks i koret) Dette er «Terskelen til voksenlivet». 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Les opp en og en og en ungdom.  De kommer opp en og en og stiller seg opp på terskelen til voksenlivet.  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Liturg eller leder (gjerne en som den unge kjenner) spør:</w:t>
      </w:r>
      <w:r>
        <w:rPr>
          <w:rFonts w:ascii="Verdana" w:hAnsi="Verdana"/>
          <w:i/>
        </w:rPr>
        <w:br/>
        <w:t xml:space="preserve">Du står nå på terskelen til det voksne livet. </w:t>
      </w:r>
      <w:r>
        <w:rPr>
          <w:rFonts w:ascii="Verdana" w:hAnsi="Verdana"/>
          <w:i/>
        </w:rPr>
        <w:br/>
        <w:t>Du er på vei til å bli voksen med ansvar for egne valg,</w:t>
      </w:r>
      <w:r>
        <w:rPr>
          <w:rFonts w:ascii="Verdana" w:hAnsi="Verdana"/>
          <w:i/>
        </w:rPr>
        <w:br/>
        <w:t>utfordringene venter; er du klar for å ta dem?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Den unge svarer – ja.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Liturgen svarer: Må Fredens Gud være med deg alle dager. 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….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Når alle har vært oppe:</w:t>
      </w:r>
    </w:p>
    <w:p w:rsidR="000155DB" w:rsidRDefault="000155DB" w:rsidP="000155DB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Himmelske Far.</w:t>
      </w:r>
    </w:p>
    <w:p w:rsidR="000155DB" w:rsidRDefault="000155DB" w:rsidP="000155DB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Lær oss å telle våre dager så vi kan få visdom i hjertet.</w:t>
      </w:r>
    </w:p>
    <w:p w:rsidR="000155DB" w:rsidRDefault="000155DB" w:rsidP="000155DB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>Omslutt oss med din velsignelse til et liv med fremtid og håp.</w:t>
      </w: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</w:p>
    <w:p w:rsidR="000155DB" w:rsidRDefault="000155DB" w:rsidP="000155DB">
      <w:pPr>
        <w:spacing w:line="240" w:lineRule="auto"/>
        <w:rPr>
          <w:rFonts w:ascii="Verdana" w:hAnsi="Verdana"/>
          <w:i/>
        </w:rPr>
      </w:pPr>
      <w:r>
        <w:br/>
      </w:r>
      <w:r>
        <w:br/>
      </w:r>
    </w:p>
    <w:p w:rsidR="000155DB" w:rsidRDefault="000155DB" w:rsidP="000155DB">
      <w:pPr>
        <w:spacing w:line="240" w:lineRule="auto"/>
      </w:pPr>
      <w:r>
        <w:br/>
      </w:r>
    </w:p>
    <w:p w:rsidR="000155DB" w:rsidRDefault="000155DB" w:rsidP="000155DB"/>
    <w:p w:rsidR="00173EFF" w:rsidRPr="001F4F35" w:rsidRDefault="00173EFF" w:rsidP="001F4F35"/>
    <w:sectPr w:rsidR="00173EFF" w:rsidRPr="001F4F35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F3" w:rsidRDefault="00CB51F3" w:rsidP="00173EFF">
      <w:pPr>
        <w:spacing w:after="0" w:line="240" w:lineRule="auto"/>
      </w:pPr>
      <w:r>
        <w:separator/>
      </w:r>
    </w:p>
  </w:endnote>
  <w:end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73" w:rsidRDefault="00D0777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D07773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D07773">
      <w:rPr>
        <w:rStyle w:val="Svakutheving"/>
        <w:spacing w:val="8"/>
        <w:kern w:val="16"/>
        <w:sz w:val="20"/>
      </w:rPr>
      <w:t>Dette dokumentet e</w:t>
    </w:r>
    <w:r w:rsidR="00D07773">
      <w:rPr>
        <w:rStyle w:val="Svakutheving"/>
        <w:spacing w:val="8"/>
        <w:kern w:val="16"/>
        <w:sz w:val="20"/>
      </w:rPr>
      <w:t>r hentet fra ressursbanken.no (D</w:t>
    </w:r>
    <w:r w:rsidRPr="00D07773">
      <w:rPr>
        <w:rStyle w:val="Svakutheving"/>
        <w:spacing w:val="8"/>
        <w:kern w:val="16"/>
        <w:sz w:val="20"/>
      </w:rPr>
      <w:t xml:space="preserve">en norske kirke) og kan brukes fritt til </w:t>
    </w:r>
    <w:r w:rsidRPr="00D07773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D07773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D07773">
      <w:rPr>
        <w:rStyle w:val="Svakutheving"/>
        <w:spacing w:val="8"/>
        <w:kern w:val="16"/>
        <w:sz w:val="20"/>
      </w:rPr>
      <w:t>Dette dokumentet e</w:t>
    </w:r>
    <w:r w:rsidR="00D07773">
      <w:rPr>
        <w:rStyle w:val="Svakutheving"/>
        <w:spacing w:val="8"/>
        <w:kern w:val="16"/>
        <w:sz w:val="20"/>
      </w:rPr>
      <w:t>r hentet fra ressursbanken.no (D</w:t>
    </w:r>
    <w:r w:rsidRPr="00D07773">
      <w:rPr>
        <w:rStyle w:val="Svakutheving"/>
        <w:spacing w:val="8"/>
        <w:kern w:val="16"/>
        <w:sz w:val="20"/>
      </w:rPr>
      <w:t xml:space="preserve">en norske kirke) og kan brukes fritt til </w:t>
    </w:r>
    <w:r w:rsidRPr="00D07773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F3" w:rsidRDefault="00CB51F3" w:rsidP="00173EFF">
      <w:pPr>
        <w:spacing w:after="0" w:line="240" w:lineRule="auto"/>
      </w:pPr>
      <w:r>
        <w:separator/>
      </w:r>
    </w:p>
  </w:footnote>
  <w:foot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73" w:rsidRDefault="00D0777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643065">
      <w:rPr>
        <w:noProof/>
        <w:color w:val="8496B0" w:themeColor="text2" w:themeTint="99"/>
        <w:sz w:val="24"/>
        <w:szCs w:val="24"/>
      </w:rPr>
      <w:t>3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773" w:rsidRDefault="00D0777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B5"/>
    <w:multiLevelType w:val="hybridMultilevel"/>
    <w:tmpl w:val="40A6AA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18C"/>
    <w:multiLevelType w:val="hybridMultilevel"/>
    <w:tmpl w:val="8806D13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01FF"/>
    <w:multiLevelType w:val="hybridMultilevel"/>
    <w:tmpl w:val="8A8C8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960A7"/>
    <w:multiLevelType w:val="hybridMultilevel"/>
    <w:tmpl w:val="44B42E8E"/>
    <w:lvl w:ilvl="0" w:tplc="06264F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0727F"/>
    <w:multiLevelType w:val="hybridMultilevel"/>
    <w:tmpl w:val="033EB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7775"/>
    <w:multiLevelType w:val="hybridMultilevel"/>
    <w:tmpl w:val="3F0C1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3"/>
    <w:rsid w:val="00004153"/>
    <w:rsid w:val="000155DB"/>
    <w:rsid w:val="00066110"/>
    <w:rsid w:val="000E5424"/>
    <w:rsid w:val="00173EFF"/>
    <w:rsid w:val="0019147D"/>
    <w:rsid w:val="001D525A"/>
    <w:rsid w:val="001F4F35"/>
    <w:rsid w:val="00246A05"/>
    <w:rsid w:val="002A0D2E"/>
    <w:rsid w:val="002B4B4D"/>
    <w:rsid w:val="00364FD9"/>
    <w:rsid w:val="003F7BC8"/>
    <w:rsid w:val="00442E3E"/>
    <w:rsid w:val="004A23AA"/>
    <w:rsid w:val="00643065"/>
    <w:rsid w:val="006574D3"/>
    <w:rsid w:val="006D7D6F"/>
    <w:rsid w:val="00766314"/>
    <w:rsid w:val="00793B6C"/>
    <w:rsid w:val="007F209C"/>
    <w:rsid w:val="008460ED"/>
    <w:rsid w:val="008D38CA"/>
    <w:rsid w:val="00B55A95"/>
    <w:rsid w:val="00B56B8C"/>
    <w:rsid w:val="00B669A6"/>
    <w:rsid w:val="00B75221"/>
    <w:rsid w:val="00BE67CD"/>
    <w:rsid w:val="00C07472"/>
    <w:rsid w:val="00C50B17"/>
    <w:rsid w:val="00CA03EF"/>
    <w:rsid w:val="00CB3140"/>
    <w:rsid w:val="00CB51F3"/>
    <w:rsid w:val="00D07773"/>
    <w:rsid w:val="00D873E5"/>
    <w:rsid w:val="00DA4D12"/>
    <w:rsid w:val="00DA55BF"/>
    <w:rsid w:val="00E51BA6"/>
    <w:rsid w:val="00ED1503"/>
    <w:rsid w:val="00F06B18"/>
    <w:rsid w:val="00F93CC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CE9707A-E959-47DB-8D40-090CBB2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F3"/>
    <w:pPr>
      <w:spacing w:after="160" w:line="25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99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C50B17"/>
  </w:style>
  <w:style w:type="paragraph" w:styleId="Rentekst">
    <w:name w:val="Plain Text"/>
    <w:basedOn w:val="Normal"/>
    <w:link w:val="RentekstTegn"/>
    <w:uiPriority w:val="99"/>
    <w:semiHidden/>
    <w:unhideWhenUsed/>
    <w:rsid w:val="00766314"/>
    <w:pPr>
      <w:spacing w:after="0" w:line="240" w:lineRule="auto"/>
    </w:pPr>
    <w:rPr>
      <w:rFonts w:ascii="Consolas" w:eastAsia="Calibri" w:hAnsi="Consolas" w:cs="Times New Roman"/>
      <w:sz w:val="21"/>
      <w:szCs w:val="21"/>
      <w:lang w:val="nn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66314"/>
    <w:rPr>
      <w:rFonts w:ascii="Consolas" w:eastAsia="Calibri" w:hAnsi="Consolas" w:cs="Times New Roman"/>
      <w:sz w:val="21"/>
      <w:szCs w:val="21"/>
      <w:lang w:val="nn-NO"/>
    </w:rPr>
  </w:style>
  <w:style w:type="paragraph" w:customStyle="1" w:styleId="Default">
    <w:name w:val="Default"/>
    <w:rsid w:val="0076631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7D95-7152-42E4-A125-371196F3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Anders Emil Kaldhol</cp:lastModifiedBy>
  <cp:revision>2</cp:revision>
  <cp:lastPrinted>2016-04-29T10:35:00Z</cp:lastPrinted>
  <dcterms:created xsi:type="dcterms:W3CDTF">2019-12-11T13:02:00Z</dcterms:created>
  <dcterms:modified xsi:type="dcterms:W3CDTF">2019-12-11T13:02:00Z</dcterms:modified>
</cp:coreProperties>
</file>